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AQUISIÇÃO DE IMPRESSOS EM GERAL, vem adjudicar o presente processo administrativo de licitação, na modalidade Dispensa por Limite nº 27/2022,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4151" w:type="dxa"/>
        <w:jc w:val="left"/>
        <w:tblInd w:w="212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789"/>
        <w:gridCol w:w="1712"/>
        <w:gridCol w:w="1712"/>
        <w:gridCol w:w="1938"/>
      </w:tblGrid>
      <w:tr>
        <w:trPr/>
        <w:tc>
          <w:tcPr>
            <w:tcW w:w="8789" w:type="dxa"/>
            <w:tcBorders/>
          </w:tcPr>
          <w:tbl>
            <w:tblPr>
              <w:tblW w:w="8634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34"/>
            </w:tblGrid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/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  <w:t>TORRES, POPENGA &amp; CIA LTDA:</w:t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2736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38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09 de agosto de 2022.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117</Words>
  <Characters>663</Characters>
  <CharactersWithSpaces>824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2022-08-09T10:13:31Z</cp:lastPrinted>
  <dcterms:modified xsi:type="dcterms:W3CDTF">2022-08-09T10:13:08Z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